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A58D" w14:textId="77777777" w:rsidR="00F46046" w:rsidRDefault="00F46046" w:rsidP="00F46046">
      <w:pPr>
        <w:ind w:firstLineChars="100" w:firstLine="212"/>
        <w:rPr>
          <w:sz w:val="22"/>
        </w:rPr>
      </w:pPr>
    </w:p>
    <w:p w14:paraId="49C19FFA" w14:textId="188FA071" w:rsidR="004E7DC6" w:rsidRPr="004E7DC6" w:rsidRDefault="00D53B1A" w:rsidP="004E7DC6">
      <w:pPr>
        <w:ind w:firstLineChars="100" w:firstLine="352"/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糖尿病・内分泌内科</w:t>
      </w:r>
      <w:r w:rsidR="004E7DC6" w:rsidRPr="004E7DC6">
        <w:rPr>
          <w:rFonts w:hint="eastAsia"/>
          <w:sz w:val="36"/>
          <w:szCs w:val="28"/>
        </w:rPr>
        <w:t>医師の募集について</w:t>
      </w:r>
    </w:p>
    <w:p w14:paraId="04449D76" w14:textId="77777777" w:rsidR="004E7DC6" w:rsidRPr="00D53B1A" w:rsidRDefault="004E7DC6" w:rsidP="00F46046">
      <w:pPr>
        <w:ind w:firstLineChars="100" w:firstLine="212"/>
        <w:rPr>
          <w:sz w:val="22"/>
        </w:rPr>
      </w:pPr>
    </w:p>
    <w:p w14:paraId="43D8B3A4" w14:textId="6333E52F" w:rsidR="008A62E4" w:rsidRDefault="008A62E4" w:rsidP="008A62E4">
      <w:pPr>
        <w:rPr>
          <w:sz w:val="22"/>
        </w:rPr>
      </w:pPr>
      <w:r>
        <w:rPr>
          <w:rFonts w:hint="eastAsia"/>
          <w:sz w:val="22"/>
        </w:rPr>
        <w:t>１　募集要項　　　募集職種</w:t>
      </w:r>
      <w:r w:rsidR="00D939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53B1A">
        <w:rPr>
          <w:rFonts w:hint="eastAsia"/>
          <w:sz w:val="22"/>
        </w:rPr>
        <w:t>糖尿病・内分泌内科</w:t>
      </w:r>
      <w:r>
        <w:rPr>
          <w:rFonts w:hint="eastAsia"/>
          <w:sz w:val="22"/>
        </w:rPr>
        <w:t>医師（常勤）</w:t>
      </w:r>
    </w:p>
    <w:p w14:paraId="0FABDB5F" w14:textId="72D44622" w:rsidR="004E7DC6" w:rsidRPr="007F4300" w:rsidRDefault="00D939E8" w:rsidP="004E7DC6">
      <w:pPr>
        <w:rPr>
          <w:sz w:val="22"/>
        </w:rPr>
      </w:pPr>
      <w:r>
        <w:rPr>
          <w:rFonts w:hint="eastAsia"/>
          <w:sz w:val="22"/>
        </w:rPr>
        <w:t>２　募集人員　　　若干名</w:t>
      </w:r>
      <w:r w:rsidR="008A62E4">
        <w:rPr>
          <w:rFonts w:hint="eastAsia"/>
          <w:sz w:val="22"/>
        </w:rPr>
        <w:t xml:space="preserve">　　　　　　　　　</w:t>
      </w:r>
    </w:p>
    <w:p w14:paraId="6F629228" w14:textId="19BDD1AB" w:rsidR="00E12E72" w:rsidRDefault="00D939E8" w:rsidP="00E12E72">
      <w:pPr>
        <w:rPr>
          <w:sz w:val="22"/>
        </w:rPr>
      </w:pPr>
      <w:r>
        <w:rPr>
          <w:rFonts w:hint="eastAsia"/>
          <w:sz w:val="22"/>
        </w:rPr>
        <w:t>３</w:t>
      </w:r>
      <w:r w:rsidR="00E12E72" w:rsidRPr="00804B1D">
        <w:rPr>
          <w:rFonts w:hint="eastAsia"/>
          <w:sz w:val="22"/>
        </w:rPr>
        <w:t xml:space="preserve">　</w:t>
      </w:r>
      <w:r w:rsidR="008A62E4">
        <w:rPr>
          <w:rFonts w:hint="eastAsia"/>
          <w:sz w:val="22"/>
        </w:rPr>
        <w:t>待</w:t>
      </w:r>
      <w:r w:rsidR="008A62E4">
        <w:rPr>
          <w:rFonts w:hint="eastAsia"/>
          <w:sz w:val="22"/>
        </w:rPr>
        <w:t xml:space="preserve"> </w:t>
      </w:r>
      <w:r w:rsidR="008A62E4">
        <w:rPr>
          <w:rFonts w:hint="eastAsia"/>
          <w:sz w:val="22"/>
        </w:rPr>
        <w:t>遇</w:t>
      </w:r>
      <w:r w:rsidR="008A62E4">
        <w:rPr>
          <w:rFonts w:hint="eastAsia"/>
          <w:sz w:val="22"/>
        </w:rPr>
        <w:t xml:space="preserve"> </w:t>
      </w:r>
      <w:r w:rsidR="008A62E4">
        <w:rPr>
          <w:rFonts w:hint="eastAsia"/>
          <w:sz w:val="22"/>
        </w:rPr>
        <w:t>等</w:t>
      </w:r>
      <w:r w:rsidR="00E12E72" w:rsidRPr="00804B1D">
        <w:rPr>
          <w:rFonts w:hint="eastAsia"/>
          <w:sz w:val="22"/>
        </w:rPr>
        <w:t xml:space="preserve">　　　１）勤務時間　</w:t>
      </w:r>
      <w:r w:rsidR="00E12E72" w:rsidRPr="005826B4">
        <w:rPr>
          <w:rFonts w:hint="eastAsia"/>
          <w:sz w:val="22"/>
        </w:rPr>
        <w:t>8:</w:t>
      </w:r>
      <w:r w:rsidR="00E12E72">
        <w:rPr>
          <w:rFonts w:hint="eastAsia"/>
          <w:sz w:val="22"/>
        </w:rPr>
        <w:t>15</w:t>
      </w:r>
      <w:r w:rsidR="00E12E72" w:rsidRPr="005826B4">
        <w:rPr>
          <w:rFonts w:hint="eastAsia"/>
          <w:sz w:val="22"/>
        </w:rPr>
        <w:t xml:space="preserve"> </w:t>
      </w:r>
      <w:r w:rsidR="00E12E72" w:rsidRPr="005826B4">
        <w:rPr>
          <w:rFonts w:hint="eastAsia"/>
          <w:sz w:val="22"/>
        </w:rPr>
        <w:t>～</w:t>
      </w:r>
      <w:r w:rsidR="00E12E72" w:rsidRPr="005826B4">
        <w:rPr>
          <w:rFonts w:hint="eastAsia"/>
          <w:sz w:val="22"/>
        </w:rPr>
        <w:t xml:space="preserve"> 1</w:t>
      </w:r>
      <w:r w:rsidR="00E12E72">
        <w:rPr>
          <w:rFonts w:hint="eastAsia"/>
          <w:sz w:val="22"/>
        </w:rPr>
        <w:t>7</w:t>
      </w:r>
      <w:r w:rsidR="00E12E72" w:rsidRPr="005826B4">
        <w:rPr>
          <w:rFonts w:hint="eastAsia"/>
          <w:sz w:val="22"/>
        </w:rPr>
        <w:t>:</w:t>
      </w:r>
      <w:r w:rsidR="00E12E72">
        <w:rPr>
          <w:rFonts w:hint="eastAsia"/>
          <w:sz w:val="22"/>
        </w:rPr>
        <w:t>00</w:t>
      </w:r>
      <w:r w:rsidR="00E12E72" w:rsidRPr="005826B4">
        <w:rPr>
          <w:rFonts w:hint="eastAsia"/>
          <w:sz w:val="22"/>
        </w:rPr>
        <w:t>（休憩</w:t>
      </w:r>
      <w:r w:rsidR="00E12E72" w:rsidRPr="005826B4">
        <w:rPr>
          <w:rFonts w:hint="eastAsia"/>
          <w:sz w:val="22"/>
        </w:rPr>
        <w:t>45</w:t>
      </w:r>
      <w:r w:rsidR="00E12E72" w:rsidRPr="005826B4">
        <w:rPr>
          <w:rFonts w:hint="eastAsia"/>
          <w:sz w:val="22"/>
        </w:rPr>
        <w:t>分）</w:t>
      </w:r>
    </w:p>
    <w:p w14:paraId="230B9287" w14:textId="37E79D9B" w:rsidR="00D939E8" w:rsidRDefault="007F4300" w:rsidP="005B25B6">
      <w:pPr>
        <w:rPr>
          <w:sz w:val="22"/>
        </w:rPr>
      </w:pPr>
      <w:r w:rsidRPr="00804B1D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Pr="00804B1D">
        <w:rPr>
          <w:rFonts w:hint="eastAsia"/>
          <w:sz w:val="22"/>
          <w:lang w:eastAsia="zh-TW"/>
        </w:rPr>
        <w:t>２）</w:t>
      </w:r>
      <w:r w:rsidR="00D939E8">
        <w:rPr>
          <w:rFonts w:hint="eastAsia"/>
          <w:sz w:val="22"/>
        </w:rPr>
        <w:t>給与（当機構規程によ</w:t>
      </w:r>
      <w:r w:rsidR="000B4293">
        <w:rPr>
          <w:rFonts w:hint="eastAsia"/>
          <w:sz w:val="22"/>
        </w:rPr>
        <w:t>る</w:t>
      </w:r>
      <w:r w:rsidR="00D939E8">
        <w:rPr>
          <w:rFonts w:hint="eastAsia"/>
          <w:sz w:val="22"/>
        </w:rPr>
        <w:t>）</w:t>
      </w:r>
    </w:p>
    <w:p w14:paraId="46C0024F" w14:textId="0E0EDE63" w:rsidR="00194A1C" w:rsidRDefault="00194A1C" w:rsidP="007F4300">
      <w:pPr>
        <w:rPr>
          <w:sz w:val="22"/>
        </w:rPr>
      </w:pPr>
      <w:r>
        <w:rPr>
          <w:sz w:val="22"/>
        </w:rPr>
        <w:t xml:space="preserve">　　　　　　　　　　　　</w:t>
      </w:r>
      <w:r>
        <w:rPr>
          <w:sz w:val="22"/>
        </w:rPr>
        <w:t>※</w:t>
      </w:r>
      <w:r w:rsidR="00BF4C4D">
        <w:rPr>
          <w:sz w:val="22"/>
        </w:rPr>
        <w:t xml:space="preserve"> </w:t>
      </w:r>
      <w:r w:rsidR="00D939E8">
        <w:rPr>
          <w:rFonts w:hint="eastAsia"/>
          <w:sz w:val="22"/>
        </w:rPr>
        <w:t>経験年数に</w:t>
      </w:r>
      <w:r w:rsidR="000B4293">
        <w:rPr>
          <w:rFonts w:hint="eastAsia"/>
          <w:sz w:val="22"/>
        </w:rPr>
        <w:t>応じて</w:t>
      </w:r>
      <w:r w:rsidR="00D939E8">
        <w:rPr>
          <w:rFonts w:hint="eastAsia"/>
          <w:sz w:val="22"/>
        </w:rPr>
        <w:t>変わります</w:t>
      </w:r>
    </w:p>
    <w:p w14:paraId="78189EB7" w14:textId="77777777" w:rsidR="007F4300" w:rsidRPr="00804B1D" w:rsidRDefault="007F4300" w:rsidP="008A62E4">
      <w:pPr>
        <w:ind w:firstLineChars="1100" w:firstLine="2337"/>
        <w:rPr>
          <w:sz w:val="22"/>
        </w:rPr>
      </w:pPr>
      <w:r w:rsidRPr="00804B1D">
        <w:rPr>
          <w:rFonts w:hint="eastAsia"/>
          <w:sz w:val="22"/>
        </w:rPr>
        <w:t>［昇</w:t>
      </w:r>
      <w:r w:rsidRPr="00804B1D">
        <w:rPr>
          <w:rFonts w:hint="eastAsia"/>
          <w:sz w:val="22"/>
        </w:rPr>
        <w:t xml:space="preserve"> </w:t>
      </w:r>
      <w:r w:rsidRPr="00804B1D">
        <w:rPr>
          <w:rFonts w:hint="eastAsia"/>
          <w:sz w:val="22"/>
        </w:rPr>
        <w:t>給］年１回</w:t>
      </w:r>
    </w:p>
    <w:p w14:paraId="638DCFC2" w14:textId="3055B961" w:rsidR="007F4300" w:rsidRPr="00804B1D" w:rsidRDefault="007F4300" w:rsidP="007F4300">
      <w:pPr>
        <w:rPr>
          <w:sz w:val="22"/>
        </w:rPr>
      </w:pPr>
      <w:r w:rsidRPr="00804B1D">
        <w:rPr>
          <w:rFonts w:hint="eastAsia"/>
          <w:sz w:val="22"/>
        </w:rPr>
        <w:t xml:space="preserve">　　　　　　　　　</w:t>
      </w:r>
      <w:r w:rsidR="008A62E4">
        <w:rPr>
          <w:rFonts w:hint="eastAsia"/>
          <w:sz w:val="22"/>
        </w:rPr>
        <w:t xml:space="preserve">　</w:t>
      </w:r>
      <w:r w:rsidRPr="00804B1D">
        <w:rPr>
          <w:rFonts w:hint="eastAsia"/>
          <w:sz w:val="22"/>
        </w:rPr>
        <w:t xml:space="preserve">　</w:t>
      </w:r>
      <w:r w:rsidR="008A62E4">
        <w:rPr>
          <w:rFonts w:hint="eastAsia"/>
          <w:sz w:val="22"/>
        </w:rPr>
        <w:t>［</w:t>
      </w:r>
      <w:r w:rsidRPr="00804B1D">
        <w:rPr>
          <w:rFonts w:hint="eastAsia"/>
          <w:sz w:val="22"/>
        </w:rPr>
        <w:t>賞</w:t>
      </w:r>
      <w:r w:rsidRPr="00804B1D">
        <w:rPr>
          <w:rFonts w:hint="eastAsia"/>
          <w:sz w:val="22"/>
        </w:rPr>
        <w:t xml:space="preserve"> </w:t>
      </w:r>
      <w:r w:rsidRPr="00804B1D">
        <w:rPr>
          <w:rFonts w:hint="eastAsia"/>
          <w:sz w:val="22"/>
        </w:rPr>
        <w:t>与］年２回</w:t>
      </w:r>
      <w:r w:rsidR="00D939E8">
        <w:rPr>
          <w:rFonts w:hint="eastAsia"/>
          <w:sz w:val="22"/>
        </w:rPr>
        <w:t>（</w:t>
      </w:r>
      <w:r w:rsidR="00D939E8">
        <w:rPr>
          <w:rFonts w:hint="eastAsia"/>
          <w:sz w:val="22"/>
        </w:rPr>
        <w:t>4.11</w:t>
      </w:r>
      <w:r w:rsidR="00D939E8">
        <w:rPr>
          <w:rFonts w:hint="eastAsia"/>
          <w:sz w:val="22"/>
        </w:rPr>
        <w:t>ヶ月）</w:t>
      </w:r>
      <w:r w:rsidR="00D939E8">
        <w:rPr>
          <w:rFonts w:hint="eastAsia"/>
          <w:sz w:val="22"/>
        </w:rPr>
        <w:t>R4</w:t>
      </w:r>
      <w:r w:rsidR="00D939E8">
        <w:rPr>
          <w:rFonts w:hint="eastAsia"/>
          <w:sz w:val="22"/>
        </w:rPr>
        <w:t>年度実績</w:t>
      </w:r>
    </w:p>
    <w:p w14:paraId="70C02B80" w14:textId="001FB70D" w:rsidR="00BF4C4D" w:rsidRDefault="007F4300" w:rsidP="00850BC4">
      <w:pPr>
        <w:rPr>
          <w:sz w:val="22"/>
        </w:rPr>
      </w:pPr>
      <w:r w:rsidRPr="00804B1D">
        <w:rPr>
          <w:rFonts w:hint="eastAsia"/>
          <w:sz w:val="22"/>
        </w:rPr>
        <w:t xml:space="preserve">　　　　　　　　　</w:t>
      </w:r>
      <w:r w:rsidR="00E12E72" w:rsidRPr="00804B1D">
        <w:rPr>
          <w:rFonts w:hint="eastAsia"/>
          <w:sz w:val="22"/>
        </w:rPr>
        <w:t>３）諸</w:t>
      </w:r>
      <w:r w:rsidR="00E12E72" w:rsidRPr="00804B1D">
        <w:rPr>
          <w:rFonts w:hint="eastAsia"/>
          <w:sz w:val="22"/>
        </w:rPr>
        <w:t xml:space="preserve"> </w:t>
      </w:r>
      <w:r w:rsidR="00E12E72" w:rsidRPr="00804B1D">
        <w:rPr>
          <w:rFonts w:hint="eastAsia"/>
          <w:sz w:val="22"/>
        </w:rPr>
        <w:t>手</w:t>
      </w:r>
      <w:r w:rsidR="00E12E72" w:rsidRPr="00804B1D">
        <w:rPr>
          <w:rFonts w:hint="eastAsia"/>
          <w:sz w:val="22"/>
        </w:rPr>
        <w:t xml:space="preserve"> </w:t>
      </w:r>
      <w:r w:rsidR="00E12E72" w:rsidRPr="00804B1D">
        <w:rPr>
          <w:rFonts w:hint="eastAsia"/>
          <w:sz w:val="22"/>
        </w:rPr>
        <w:t xml:space="preserve">当　</w:t>
      </w:r>
      <w:r w:rsidR="00E12E72" w:rsidRPr="00804B1D">
        <w:rPr>
          <w:rFonts w:hint="eastAsia"/>
          <w:sz w:val="22"/>
        </w:rPr>
        <w:t xml:space="preserve">  </w:t>
      </w:r>
      <w:r w:rsidR="00E12E72">
        <w:rPr>
          <w:rFonts w:hint="eastAsia"/>
          <w:sz w:val="22"/>
        </w:rPr>
        <w:t>調整手当、</w:t>
      </w:r>
      <w:r w:rsidR="00E12E72" w:rsidRPr="00804B1D">
        <w:rPr>
          <w:rFonts w:hint="eastAsia"/>
          <w:sz w:val="22"/>
        </w:rPr>
        <w:t>扶養手当、</w:t>
      </w:r>
      <w:r w:rsidR="00BF4C4D">
        <w:rPr>
          <w:rFonts w:hint="eastAsia"/>
          <w:sz w:val="22"/>
        </w:rPr>
        <w:t>職務手当（基準</w:t>
      </w:r>
      <w:r w:rsidR="002707B3">
        <w:rPr>
          <w:rFonts w:hint="eastAsia"/>
          <w:sz w:val="22"/>
        </w:rPr>
        <w:t>有</w:t>
      </w:r>
      <w:r w:rsidR="00BF4C4D">
        <w:rPr>
          <w:rFonts w:hint="eastAsia"/>
          <w:sz w:val="22"/>
        </w:rPr>
        <w:t>）、</w:t>
      </w:r>
      <w:r w:rsidR="004321BB">
        <w:rPr>
          <w:rFonts w:hint="eastAsia"/>
          <w:sz w:val="22"/>
        </w:rPr>
        <w:t>初任給調整</w:t>
      </w:r>
      <w:r w:rsidR="002707B3">
        <w:rPr>
          <w:rFonts w:hint="eastAsia"/>
          <w:sz w:val="22"/>
        </w:rPr>
        <w:t>手当</w:t>
      </w:r>
    </w:p>
    <w:p w14:paraId="1E24792C" w14:textId="288AED83" w:rsidR="00E12E72" w:rsidRPr="00804B1D" w:rsidRDefault="00E12E72" w:rsidP="004321BB">
      <w:pPr>
        <w:ind w:firstLineChars="1700" w:firstLine="3612"/>
        <w:rPr>
          <w:sz w:val="22"/>
        </w:rPr>
      </w:pPr>
      <w:r w:rsidRPr="00804B1D">
        <w:rPr>
          <w:rFonts w:hint="eastAsia"/>
          <w:sz w:val="22"/>
        </w:rPr>
        <w:t>通勤手当</w:t>
      </w:r>
      <w:r w:rsidRPr="00804B1D">
        <w:rPr>
          <w:rFonts w:hint="eastAsia"/>
          <w:sz w:val="22"/>
        </w:rPr>
        <w:t>(</w:t>
      </w:r>
      <w:r w:rsidRPr="00804B1D">
        <w:rPr>
          <w:rFonts w:hint="eastAsia"/>
          <w:sz w:val="22"/>
        </w:rPr>
        <w:t>上限有</w:t>
      </w:r>
      <w:r w:rsidRPr="00804B1D">
        <w:rPr>
          <w:rFonts w:hint="eastAsia"/>
          <w:sz w:val="22"/>
        </w:rPr>
        <w:t>)</w:t>
      </w:r>
      <w:r w:rsidRPr="00804B1D">
        <w:rPr>
          <w:rFonts w:hint="eastAsia"/>
          <w:sz w:val="22"/>
        </w:rPr>
        <w:t>、住居手当</w:t>
      </w:r>
      <w:r w:rsidRPr="00804B1D">
        <w:rPr>
          <w:rFonts w:hint="eastAsia"/>
          <w:sz w:val="22"/>
        </w:rPr>
        <w:t>(</w:t>
      </w:r>
      <w:r w:rsidRPr="00804B1D">
        <w:rPr>
          <w:rFonts w:hint="eastAsia"/>
          <w:sz w:val="22"/>
        </w:rPr>
        <w:t>上限有</w:t>
      </w:r>
      <w:r w:rsidRPr="00804B1D">
        <w:rPr>
          <w:rFonts w:hint="eastAsia"/>
          <w:sz w:val="22"/>
        </w:rPr>
        <w:t>)</w:t>
      </w:r>
    </w:p>
    <w:p w14:paraId="32062951" w14:textId="0BC0DC49" w:rsidR="00E12E72" w:rsidRPr="00804B1D" w:rsidRDefault="00E12E72" w:rsidP="00E12E72">
      <w:pPr>
        <w:rPr>
          <w:sz w:val="22"/>
        </w:rPr>
      </w:pPr>
      <w:r w:rsidRPr="00804B1D">
        <w:rPr>
          <w:rFonts w:hint="eastAsia"/>
          <w:sz w:val="22"/>
        </w:rPr>
        <w:t xml:space="preserve">　　　　　　　　　４）休日･休暇</w:t>
      </w:r>
      <w:r w:rsidRPr="00804B1D">
        <w:rPr>
          <w:rFonts w:hint="eastAsia"/>
          <w:sz w:val="22"/>
        </w:rPr>
        <w:t xml:space="preserve">   </w:t>
      </w:r>
      <w:r w:rsidR="00850BC4">
        <w:rPr>
          <w:rFonts w:hint="eastAsia"/>
          <w:sz w:val="22"/>
        </w:rPr>
        <w:t>土曜、日曜</w:t>
      </w:r>
      <w:r w:rsidRPr="00804B1D">
        <w:rPr>
          <w:rFonts w:hint="eastAsia"/>
          <w:sz w:val="22"/>
        </w:rPr>
        <w:t>、国民の休日、年末年始、有給休暇</w:t>
      </w:r>
      <w:r w:rsidR="005B25B6">
        <w:rPr>
          <w:rFonts w:hint="eastAsia"/>
          <w:sz w:val="22"/>
        </w:rPr>
        <w:t>（</w:t>
      </w:r>
      <w:r w:rsidR="004321BB">
        <w:rPr>
          <w:rFonts w:hint="eastAsia"/>
          <w:sz w:val="22"/>
        </w:rPr>
        <w:t>年</w:t>
      </w:r>
      <w:r w:rsidR="005B25B6">
        <w:rPr>
          <w:rFonts w:hint="eastAsia"/>
          <w:sz w:val="22"/>
        </w:rPr>
        <w:t>2</w:t>
      </w:r>
      <w:r w:rsidR="004321BB">
        <w:rPr>
          <w:sz w:val="22"/>
        </w:rPr>
        <w:t>0</w:t>
      </w:r>
      <w:r w:rsidR="004321BB">
        <w:rPr>
          <w:sz w:val="22"/>
        </w:rPr>
        <w:t>日）</w:t>
      </w:r>
      <w:r w:rsidRPr="00804B1D">
        <w:rPr>
          <w:rFonts w:hint="eastAsia"/>
          <w:sz w:val="22"/>
        </w:rPr>
        <w:t>、</w:t>
      </w:r>
    </w:p>
    <w:p w14:paraId="316BE6E9" w14:textId="77777777" w:rsidR="00E12E72" w:rsidRPr="00804B1D" w:rsidRDefault="00E12E72" w:rsidP="00E12E72">
      <w:pPr>
        <w:rPr>
          <w:sz w:val="22"/>
        </w:rPr>
      </w:pPr>
      <w:r w:rsidRPr="00804B1D">
        <w:rPr>
          <w:rFonts w:hint="eastAsia"/>
          <w:sz w:val="22"/>
        </w:rPr>
        <w:t xml:space="preserve">　　　　　　　　　　　　　　　　　その他特別休暇</w:t>
      </w:r>
      <w:r w:rsidRPr="00804B1D">
        <w:rPr>
          <w:rFonts w:hint="eastAsia"/>
          <w:sz w:val="22"/>
        </w:rPr>
        <w:t>(</w:t>
      </w:r>
      <w:r w:rsidRPr="00804B1D">
        <w:rPr>
          <w:rFonts w:hint="eastAsia"/>
          <w:sz w:val="22"/>
        </w:rPr>
        <w:t>夏季休暇等</w:t>
      </w:r>
      <w:r w:rsidRPr="00804B1D">
        <w:rPr>
          <w:rFonts w:hint="eastAsia"/>
          <w:sz w:val="22"/>
        </w:rPr>
        <w:t>)</w:t>
      </w:r>
    </w:p>
    <w:p w14:paraId="4E24A085" w14:textId="77777777" w:rsidR="004E7DC6" w:rsidRDefault="00E12E72" w:rsidP="00E12E72">
      <w:pPr>
        <w:rPr>
          <w:sz w:val="22"/>
        </w:rPr>
      </w:pPr>
      <w:r>
        <w:rPr>
          <w:rFonts w:hint="eastAsia"/>
          <w:sz w:val="22"/>
        </w:rPr>
        <w:t xml:space="preserve">　　　　　　　　　５）福利厚生　　</w:t>
      </w:r>
      <w:r w:rsidR="004E7DC6">
        <w:rPr>
          <w:rFonts w:hint="eastAsia"/>
          <w:sz w:val="22"/>
        </w:rPr>
        <w:t>健康保険</w:t>
      </w:r>
      <w:r>
        <w:rPr>
          <w:rFonts w:hint="eastAsia"/>
          <w:sz w:val="22"/>
        </w:rPr>
        <w:t>、</w:t>
      </w:r>
      <w:r w:rsidR="004E7DC6">
        <w:rPr>
          <w:rFonts w:hint="eastAsia"/>
          <w:sz w:val="22"/>
        </w:rPr>
        <w:t>雇用保険、厚生年金、</w:t>
      </w:r>
      <w:r w:rsidR="000005CC" w:rsidRPr="00BC7CE8">
        <w:rPr>
          <w:rFonts w:hint="eastAsia"/>
          <w:sz w:val="22"/>
        </w:rPr>
        <w:t>確定給付企業年金、</w:t>
      </w:r>
      <w:r>
        <w:rPr>
          <w:rFonts w:hint="eastAsia"/>
          <w:sz w:val="22"/>
        </w:rPr>
        <w:t>確定拠</w:t>
      </w:r>
    </w:p>
    <w:p w14:paraId="793FD588" w14:textId="65A6E178" w:rsidR="000005CC" w:rsidRDefault="00E12E72" w:rsidP="004E7DC6">
      <w:pPr>
        <w:ind w:firstLineChars="1700" w:firstLine="3612"/>
        <w:rPr>
          <w:sz w:val="22"/>
        </w:rPr>
      </w:pPr>
      <w:r>
        <w:rPr>
          <w:rFonts w:hint="eastAsia"/>
          <w:sz w:val="22"/>
        </w:rPr>
        <w:t>出年金、</w:t>
      </w:r>
      <w:r w:rsidRPr="00804B1D">
        <w:rPr>
          <w:rFonts w:hint="eastAsia"/>
          <w:sz w:val="22"/>
        </w:rPr>
        <w:t>財形貯蓄</w:t>
      </w:r>
    </w:p>
    <w:p w14:paraId="235F0D7D" w14:textId="1BC76EC7" w:rsidR="00E12E72" w:rsidRDefault="005A2ED7" w:rsidP="005A2ED7">
      <w:pPr>
        <w:ind w:firstLineChars="1700" w:firstLine="3612"/>
        <w:rPr>
          <w:sz w:val="22"/>
        </w:rPr>
      </w:pPr>
      <w:r>
        <w:rPr>
          <w:rFonts w:hint="eastAsia"/>
          <w:sz w:val="22"/>
        </w:rPr>
        <w:t>（</w:t>
      </w:r>
      <w:r w:rsidR="00E12E72" w:rsidRPr="00804B1D">
        <w:rPr>
          <w:rFonts w:hint="eastAsia"/>
          <w:sz w:val="22"/>
        </w:rPr>
        <w:t>職員宿舎</w:t>
      </w:r>
      <w:r>
        <w:rPr>
          <w:rFonts w:hint="eastAsia"/>
          <w:sz w:val="22"/>
        </w:rPr>
        <w:t>）</w:t>
      </w:r>
    </w:p>
    <w:p w14:paraId="40D885D3" w14:textId="3AA8DD35" w:rsidR="004E7DC6" w:rsidRDefault="008A62E4" w:rsidP="005A2ED7">
      <w:pPr>
        <w:ind w:firstLineChars="1900" w:firstLine="4036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単身用</w:t>
      </w:r>
      <w:r w:rsidR="004E7DC6">
        <w:rPr>
          <w:rFonts w:hint="eastAsia"/>
          <w:sz w:val="22"/>
        </w:rPr>
        <w:t>（敷地横</w:t>
      </w:r>
      <w:r w:rsidR="003C15EB">
        <w:rPr>
          <w:rFonts w:hint="eastAsia"/>
          <w:sz w:val="22"/>
        </w:rPr>
        <w:t>）</w:t>
      </w:r>
      <w:r w:rsidR="004E7DC6">
        <w:rPr>
          <w:rFonts w:hint="eastAsia"/>
          <w:sz w:val="22"/>
        </w:rPr>
        <w:t>ワンルーム形式</w:t>
      </w:r>
      <w:r>
        <w:rPr>
          <w:rFonts w:hint="eastAsia"/>
          <w:sz w:val="22"/>
        </w:rPr>
        <w:t xml:space="preserve">　</w:t>
      </w:r>
      <w:r w:rsidR="004E7DC6">
        <w:rPr>
          <w:rFonts w:hint="eastAsia"/>
          <w:sz w:val="22"/>
        </w:rPr>
        <w:t>17,523</w:t>
      </w:r>
      <w:r w:rsidR="004E7DC6">
        <w:rPr>
          <w:rFonts w:hint="eastAsia"/>
          <w:sz w:val="22"/>
        </w:rPr>
        <w:t>円</w:t>
      </w:r>
    </w:p>
    <w:p w14:paraId="3C53A66D" w14:textId="4ADA8B2D" w:rsidR="004E7DC6" w:rsidRDefault="004E7DC6" w:rsidP="005A2ED7">
      <w:pPr>
        <w:ind w:firstLineChars="1900" w:firstLine="4036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世帯用（敷地横</w:t>
      </w:r>
      <w:r w:rsidR="003C15EB">
        <w:rPr>
          <w:rFonts w:hint="eastAsia"/>
          <w:sz w:val="22"/>
        </w:rPr>
        <w:t>）</w:t>
      </w: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LDK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50,025</w:t>
      </w:r>
      <w:r>
        <w:rPr>
          <w:rFonts w:hint="eastAsia"/>
          <w:sz w:val="22"/>
        </w:rPr>
        <w:t>円</w:t>
      </w:r>
    </w:p>
    <w:p w14:paraId="44FF7B57" w14:textId="77777777" w:rsidR="00E91905" w:rsidRDefault="00E91905" w:rsidP="005A2ED7">
      <w:pPr>
        <w:ind w:firstLineChars="1900" w:firstLine="4036"/>
        <w:rPr>
          <w:sz w:val="22"/>
        </w:rPr>
      </w:pPr>
    </w:p>
    <w:p w14:paraId="26504303" w14:textId="1E37D79D" w:rsidR="007C3236" w:rsidRDefault="000B4293" w:rsidP="007C3236">
      <w:pPr>
        <w:rPr>
          <w:sz w:val="22"/>
        </w:rPr>
      </w:pPr>
      <w:r>
        <w:rPr>
          <w:rFonts w:hint="eastAsia"/>
          <w:sz w:val="22"/>
        </w:rPr>
        <w:t>４</w:t>
      </w:r>
      <w:r w:rsidR="003F5F6B">
        <w:rPr>
          <w:rFonts w:hint="eastAsia"/>
          <w:sz w:val="22"/>
        </w:rPr>
        <w:t xml:space="preserve">　病院概要　　</w:t>
      </w:r>
      <w:r w:rsidR="007C3236">
        <w:rPr>
          <w:rFonts w:hint="eastAsia"/>
          <w:sz w:val="22"/>
        </w:rPr>
        <w:t>【診療科目】</w:t>
      </w:r>
    </w:p>
    <w:p w14:paraId="168538B5" w14:textId="77777777" w:rsidR="008812ED" w:rsidRDefault="003F5F6B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内科、</w:t>
      </w:r>
      <w:r w:rsidRPr="003F5F6B">
        <w:rPr>
          <w:rFonts w:hint="eastAsia"/>
          <w:sz w:val="22"/>
        </w:rPr>
        <w:t>消化器内科、</w:t>
      </w:r>
      <w:r>
        <w:rPr>
          <w:rFonts w:hint="eastAsia"/>
          <w:sz w:val="22"/>
        </w:rPr>
        <w:t>腎臓</w:t>
      </w:r>
      <w:r w:rsidRPr="003F5F6B">
        <w:rPr>
          <w:rFonts w:hint="eastAsia"/>
          <w:sz w:val="22"/>
        </w:rPr>
        <w:t>代謝内科、呼吸器内科、糖尿病</w:t>
      </w:r>
      <w:r>
        <w:rPr>
          <w:rFonts w:hint="eastAsia"/>
          <w:sz w:val="22"/>
        </w:rPr>
        <w:t>・</w:t>
      </w:r>
      <w:r w:rsidRPr="003F5F6B">
        <w:rPr>
          <w:rFonts w:hint="eastAsia"/>
          <w:sz w:val="22"/>
        </w:rPr>
        <w:t>内分泌内科、</w:t>
      </w:r>
      <w:r>
        <w:rPr>
          <w:rFonts w:hint="eastAsia"/>
          <w:sz w:val="22"/>
        </w:rPr>
        <w:t>脳神経</w:t>
      </w:r>
    </w:p>
    <w:p w14:paraId="287FCAD8" w14:textId="77777777" w:rsidR="008812ED" w:rsidRDefault="003F5F6B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内科、</w:t>
      </w:r>
      <w:r w:rsidRPr="003F5F6B">
        <w:rPr>
          <w:rFonts w:hint="eastAsia"/>
          <w:sz w:val="22"/>
        </w:rPr>
        <w:t>循環器科、</w:t>
      </w:r>
      <w:r w:rsidR="007C3236">
        <w:rPr>
          <w:rFonts w:hint="eastAsia"/>
          <w:sz w:val="22"/>
        </w:rPr>
        <w:t>総合診療科、</w:t>
      </w:r>
      <w:r>
        <w:rPr>
          <w:rFonts w:hint="eastAsia"/>
          <w:sz w:val="22"/>
        </w:rPr>
        <w:t>精神科、</w:t>
      </w:r>
      <w:r w:rsidR="007C3236" w:rsidRPr="003F5F6B">
        <w:rPr>
          <w:rFonts w:hint="eastAsia"/>
          <w:sz w:val="22"/>
        </w:rPr>
        <w:t>小児科、</w:t>
      </w:r>
      <w:r w:rsidR="007C3236">
        <w:rPr>
          <w:rFonts w:hint="eastAsia"/>
          <w:sz w:val="22"/>
        </w:rPr>
        <w:t>外科、</w:t>
      </w:r>
      <w:r>
        <w:rPr>
          <w:rFonts w:hint="eastAsia"/>
          <w:sz w:val="22"/>
        </w:rPr>
        <w:t>消化器外科</w:t>
      </w:r>
      <w:r w:rsidRPr="003F5F6B">
        <w:rPr>
          <w:rFonts w:hint="eastAsia"/>
          <w:sz w:val="22"/>
        </w:rPr>
        <w:t>、</w:t>
      </w:r>
      <w:r w:rsidR="007C3236">
        <w:rPr>
          <w:rFonts w:hint="eastAsia"/>
          <w:sz w:val="22"/>
        </w:rPr>
        <w:t>呼吸器外</w:t>
      </w:r>
    </w:p>
    <w:p w14:paraId="4B19D70E" w14:textId="77777777" w:rsidR="008812ED" w:rsidRDefault="007C3236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科、乳腺外科、</w:t>
      </w:r>
      <w:r w:rsidR="003F5F6B" w:rsidRPr="003F5F6B">
        <w:rPr>
          <w:rFonts w:hint="eastAsia"/>
          <w:sz w:val="22"/>
        </w:rPr>
        <w:t>整形外科、</w:t>
      </w:r>
      <w:r w:rsidRPr="003F5F6B">
        <w:rPr>
          <w:rFonts w:hint="eastAsia"/>
          <w:sz w:val="22"/>
        </w:rPr>
        <w:t>形成外科、</w:t>
      </w:r>
      <w:r w:rsidR="003F5F6B" w:rsidRPr="003F5F6B">
        <w:rPr>
          <w:rFonts w:hint="eastAsia"/>
          <w:sz w:val="22"/>
        </w:rPr>
        <w:t>脳神経外科、皮膚科、泌尿器科、産婦人</w:t>
      </w:r>
    </w:p>
    <w:p w14:paraId="72212BAF" w14:textId="77777777" w:rsidR="008812ED" w:rsidRDefault="003F5F6B" w:rsidP="008812ED">
      <w:pPr>
        <w:ind w:firstLineChars="900" w:firstLine="1912"/>
        <w:rPr>
          <w:sz w:val="22"/>
        </w:rPr>
      </w:pPr>
      <w:r w:rsidRPr="003F5F6B">
        <w:rPr>
          <w:rFonts w:hint="eastAsia"/>
          <w:sz w:val="22"/>
        </w:rPr>
        <w:t>科、眼科、耳鼻咽喉科、リハビリテーション科、</w:t>
      </w:r>
      <w:r w:rsidR="007C3236">
        <w:rPr>
          <w:rFonts w:hint="eastAsia"/>
          <w:sz w:val="22"/>
        </w:rPr>
        <w:t>脳神経移植科、</w:t>
      </w:r>
      <w:r w:rsidRPr="003F5F6B">
        <w:rPr>
          <w:rFonts w:hint="eastAsia"/>
          <w:sz w:val="22"/>
        </w:rPr>
        <w:t>放射線</w:t>
      </w:r>
      <w:r w:rsidR="007C3236">
        <w:rPr>
          <w:rFonts w:hint="eastAsia"/>
          <w:sz w:val="22"/>
        </w:rPr>
        <w:t>診断</w:t>
      </w:r>
      <w:r w:rsidRPr="003F5F6B">
        <w:rPr>
          <w:rFonts w:hint="eastAsia"/>
          <w:sz w:val="22"/>
        </w:rPr>
        <w:t>科、</w:t>
      </w:r>
    </w:p>
    <w:p w14:paraId="2FF2AF34" w14:textId="19D7428F" w:rsidR="003F5F6B" w:rsidRDefault="007C3236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放射線治療科、</w:t>
      </w:r>
      <w:r w:rsidR="003F5F6B" w:rsidRPr="003F5F6B">
        <w:rPr>
          <w:rFonts w:hint="eastAsia"/>
          <w:sz w:val="22"/>
        </w:rPr>
        <w:t>麻酔科、救急科、病理診断科</w:t>
      </w:r>
    </w:p>
    <w:p w14:paraId="0FD5E5A4" w14:textId="26010973" w:rsidR="007C3236" w:rsidRDefault="007C3236" w:rsidP="007C3236">
      <w:pPr>
        <w:ind w:firstLineChars="800" w:firstLine="1700"/>
        <w:rPr>
          <w:sz w:val="22"/>
        </w:rPr>
      </w:pPr>
      <w:r>
        <w:rPr>
          <w:rFonts w:hint="eastAsia"/>
          <w:sz w:val="22"/>
        </w:rPr>
        <w:t>【病床数】</w:t>
      </w:r>
    </w:p>
    <w:p w14:paraId="61B6E143" w14:textId="1668B8DC" w:rsidR="007C3236" w:rsidRDefault="007C3236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４００床</w:t>
      </w:r>
      <w:r w:rsidR="008745BF">
        <w:rPr>
          <w:rFonts w:hint="eastAsia"/>
          <w:sz w:val="22"/>
        </w:rPr>
        <w:t>（一般病床３４８床、地域包括ケア病棟５２床）</w:t>
      </w:r>
    </w:p>
    <w:p w14:paraId="38E6ADD1" w14:textId="77777777" w:rsidR="008812ED" w:rsidRDefault="00535EAB" w:rsidP="008812ED">
      <w:pPr>
        <w:ind w:firstLineChars="800" w:firstLine="1700"/>
        <w:rPr>
          <w:sz w:val="22"/>
        </w:rPr>
      </w:pPr>
      <w:r>
        <w:rPr>
          <w:rFonts w:hint="eastAsia"/>
          <w:sz w:val="22"/>
        </w:rPr>
        <w:t>◎地域医療支援病院、災害拠点病院、東京都がん診療連携協力病院、</w:t>
      </w:r>
      <w:r w:rsidR="008812ED">
        <w:rPr>
          <w:rFonts w:hint="eastAsia"/>
          <w:sz w:val="22"/>
        </w:rPr>
        <w:t>臨床研修指</w:t>
      </w:r>
    </w:p>
    <w:p w14:paraId="470561B3" w14:textId="77777777" w:rsidR="008812ED" w:rsidRDefault="008812ED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定病院、</w:t>
      </w:r>
      <w:r w:rsidRPr="008812ED">
        <w:rPr>
          <w:rFonts w:hint="eastAsia"/>
          <w:sz w:val="22"/>
        </w:rPr>
        <w:t>卒後臨床研修評価機構認定病院、</w:t>
      </w:r>
      <w:r w:rsidR="00535EAB">
        <w:rPr>
          <w:rFonts w:hint="eastAsia"/>
          <w:sz w:val="22"/>
        </w:rPr>
        <w:t>日本医療機能評価機構認定病院、</w:t>
      </w:r>
    </w:p>
    <w:p w14:paraId="7CA31A40" w14:textId="6C990FF0" w:rsidR="00535EAB" w:rsidRDefault="00535EAB" w:rsidP="008812ED">
      <w:pPr>
        <w:ind w:firstLineChars="900" w:firstLine="1912"/>
        <w:rPr>
          <w:sz w:val="22"/>
        </w:rPr>
      </w:pPr>
      <w:r>
        <w:rPr>
          <w:rFonts w:hint="eastAsia"/>
          <w:sz w:val="22"/>
        </w:rPr>
        <w:t>ＤＰＣ対象病院</w:t>
      </w:r>
    </w:p>
    <w:p w14:paraId="51D2F828" w14:textId="77777777" w:rsidR="00E91905" w:rsidRDefault="00E91905" w:rsidP="008812ED">
      <w:pPr>
        <w:ind w:firstLineChars="900" w:firstLine="1912"/>
        <w:rPr>
          <w:sz w:val="22"/>
        </w:rPr>
      </w:pPr>
    </w:p>
    <w:p w14:paraId="2410AD82" w14:textId="5A6E3ACF" w:rsidR="008A62E4" w:rsidRDefault="003327BF" w:rsidP="008812ED">
      <w:pPr>
        <w:ind w:firstLineChars="900" w:firstLine="191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D7B6" wp14:editId="54545735">
                <wp:simplePos x="0" y="0"/>
                <wp:positionH relativeFrom="column">
                  <wp:posOffset>2369185</wp:posOffset>
                </wp:positionH>
                <wp:positionV relativeFrom="paragraph">
                  <wp:posOffset>148590</wp:posOffset>
                </wp:positionV>
                <wp:extent cx="3638550" cy="1524000"/>
                <wp:effectExtent l="0" t="0" r="19050" b="19050"/>
                <wp:wrapNone/>
                <wp:docPr id="14406617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24C1" id="正方形/長方形 1" o:spid="_x0000_s1026" style="position:absolute;margin-left:186.55pt;margin-top:11.7pt;width:286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" filled="f" strokecolor="black [3213]" strokeweight="1pt"/>
            </w:pict>
          </mc:Fallback>
        </mc:AlternateContent>
      </w:r>
    </w:p>
    <w:p w14:paraId="67D66326" w14:textId="045D7185" w:rsidR="009A2116" w:rsidRPr="002910AC" w:rsidRDefault="009A2116" w:rsidP="002910AC">
      <w:pPr>
        <w:ind w:firstLineChars="2450" w:firstLine="4225"/>
        <w:rPr>
          <w:rFonts w:ascii="ＭＳ Ｐ明朝" w:eastAsia="ＭＳ Ｐ明朝" w:hAnsi="ＭＳ Ｐ明朝"/>
          <w:kern w:val="0"/>
          <w:sz w:val="18"/>
          <w:szCs w:val="18"/>
        </w:rPr>
      </w:pPr>
      <w:r w:rsidRPr="002910AC">
        <w:rPr>
          <w:rFonts w:ascii="ＭＳ Ｐ明朝" w:eastAsia="ＭＳ Ｐ明朝" w:hAnsi="ＭＳ Ｐ明朝" w:hint="eastAsia"/>
          <w:sz w:val="18"/>
          <w:szCs w:val="18"/>
        </w:rPr>
        <w:t xml:space="preserve">独立行政法人 労働者健康安全機構　　</w:t>
      </w:r>
      <w:r w:rsidRPr="002910AC">
        <w:rPr>
          <w:rFonts w:ascii="ＭＳ Ｐ明朝" w:eastAsia="ＭＳ Ｐ明朝" w:hAnsi="ＭＳ Ｐ明朝" w:hint="eastAsia"/>
          <w:sz w:val="28"/>
          <w:szCs w:val="28"/>
        </w:rPr>
        <w:t>東京労災病院</w:t>
      </w:r>
    </w:p>
    <w:p w14:paraId="4DE21BCD" w14:textId="77777777" w:rsidR="008A62E4" w:rsidRPr="002910AC" w:rsidRDefault="008A62E4" w:rsidP="002910AC">
      <w:pPr>
        <w:spacing w:line="360" w:lineRule="auto"/>
        <w:ind w:firstLineChars="2006" w:firstLine="4262"/>
        <w:rPr>
          <w:rFonts w:ascii="ＭＳ Ｐ明朝" w:eastAsia="ＭＳ Ｐ明朝" w:hAnsi="ＭＳ Ｐ明朝"/>
          <w:sz w:val="22"/>
        </w:rPr>
      </w:pPr>
      <w:r w:rsidRPr="002910AC">
        <w:rPr>
          <w:rFonts w:ascii="ＭＳ Ｐ明朝" w:eastAsia="ＭＳ Ｐ明朝" w:hAnsi="ＭＳ Ｐ明朝" w:hint="eastAsia"/>
          <w:sz w:val="22"/>
        </w:rPr>
        <w:t>〒143−0013　東京都大田区大森南４−１３−２１</w:t>
      </w:r>
    </w:p>
    <w:p w14:paraId="1F9B4B24" w14:textId="77777777" w:rsidR="008A62E4" w:rsidRPr="002910AC" w:rsidRDefault="008A62E4" w:rsidP="002910AC">
      <w:pPr>
        <w:ind w:right="318"/>
        <w:jc w:val="right"/>
        <w:rPr>
          <w:rFonts w:ascii="ＭＳ Ｐ明朝" w:eastAsia="ＭＳ Ｐ明朝" w:hAnsi="ＭＳ Ｐ明朝"/>
          <w:sz w:val="22"/>
        </w:rPr>
      </w:pPr>
      <w:r w:rsidRPr="002910AC">
        <w:rPr>
          <w:rFonts w:ascii="ＭＳ Ｐ明朝" w:eastAsia="ＭＳ Ｐ明朝" w:hAnsi="ＭＳ Ｐ明朝" w:hint="eastAsia"/>
          <w:sz w:val="22"/>
        </w:rPr>
        <w:t>TEL：0</w:t>
      </w:r>
      <w:r w:rsidRPr="002910AC">
        <w:rPr>
          <w:rFonts w:ascii="ＭＳ Ｐ明朝" w:eastAsia="ＭＳ Ｐ明朝" w:hAnsi="ＭＳ Ｐ明朝"/>
          <w:sz w:val="22"/>
        </w:rPr>
        <w:t>3-3742-7301</w:t>
      </w:r>
      <w:r w:rsidRPr="002910AC">
        <w:rPr>
          <w:rFonts w:ascii="ＭＳ Ｐ明朝" w:eastAsia="ＭＳ Ｐ明朝" w:hAnsi="ＭＳ Ｐ明朝" w:hint="eastAsia"/>
          <w:sz w:val="22"/>
        </w:rPr>
        <w:t>(内線1111)　FAX：03-3744-9310</w:t>
      </w:r>
    </w:p>
    <w:p w14:paraId="7EBDBAA0" w14:textId="209C2E49" w:rsidR="008A62E4" w:rsidRPr="002910AC" w:rsidRDefault="008A62E4" w:rsidP="002910AC">
      <w:pPr>
        <w:ind w:right="86" w:firstLineChars="2500" w:firstLine="4311"/>
        <w:rPr>
          <w:rFonts w:ascii="ＭＳ Ｐ明朝" w:eastAsia="ＭＳ Ｐ明朝" w:hAnsi="ＭＳ Ｐ明朝"/>
          <w:sz w:val="22"/>
        </w:rPr>
      </w:pPr>
      <w:r w:rsidRPr="002910AC">
        <w:rPr>
          <w:rFonts w:ascii="ＭＳ Ｐ明朝" w:eastAsia="ＭＳ Ｐ明朝" w:hAnsi="ＭＳ Ｐ明朝" w:hint="eastAsia"/>
          <w:color w:val="000000"/>
          <w:sz w:val="18"/>
          <w:szCs w:val="18"/>
        </w:rPr>
        <w:t>URL：</w:t>
      </w:r>
      <w:hyperlink r:id="rId7" w:history="1">
        <w:r w:rsidRPr="002910AC">
          <w:rPr>
            <w:rStyle w:val="a3"/>
            <w:rFonts w:ascii="ＭＳ Ｐ明朝" w:eastAsia="ＭＳ Ｐ明朝" w:hAnsi="ＭＳ Ｐ明朝" w:hint="eastAsia"/>
            <w:sz w:val="18"/>
            <w:szCs w:val="18"/>
          </w:rPr>
          <w:t>http://www.tokyoh.johas.go.jp/</w:t>
        </w:r>
      </w:hyperlink>
    </w:p>
    <w:sectPr w:rsidR="008A62E4" w:rsidRPr="002910AC" w:rsidSect="003D79DF">
      <w:pgSz w:w="11906" w:h="16838"/>
      <w:pgMar w:top="851" w:right="1134" w:bottom="851" w:left="1474" w:header="851" w:footer="992" w:gutter="0"/>
      <w:cols w:space="425"/>
      <w:docGrid w:type="linesAndChars" w:linePitch="353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4942" w14:textId="77777777" w:rsidR="003D79DF" w:rsidRDefault="003D79DF" w:rsidP="004A4934">
      <w:r>
        <w:separator/>
      </w:r>
    </w:p>
  </w:endnote>
  <w:endnote w:type="continuationSeparator" w:id="0">
    <w:p w14:paraId="783A55C4" w14:textId="77777777" w:rsidR="003D79DF" w:rsidRDefault="003D79DF" w:rsidP="004A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161" w14:textId="77777777" w:rsidR="003D79DF" w:rsidRDefault="003D79DF" w:rsidP="004A4934">
      <w:r>
        <w:separator/>
      </w:r>
    </w:p>
  </w:footnote>
  <w:footnote w:type="continuationSeparator" w:id="0">
    <w:p w14:paraId="625945B3" w14:textId="77777777" w:rsidR="003D79DF" w:rsidRDefault="003D79DF" w:rsidP="004A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142"/>
    <w:multiLevelType w:val="hybridMultilevel"/>
    <w:tmpl w:val="CF660358"/>
    <w:lvl w:ilvl="0" w:tplc="44F02D3E">
      <w:start w:val="6"/>
      <w:numFmt w:val="bullet"/>
      <w:suff w:val="space"/>
      <w:lvlText w:val="・"/>
      <w:lvlJc w:val="left"/>
      <w:pPr>
        <w:ind w:left="4560" w:hanging="240"/>
      </w:pPr>
      <w:rPr>
        <w:rFonts w:ascii="ＭＳ 明朝" w:eastAsia="ＭＳ 明朝" w:hAnsi="Times" w:hint="eastAsia"/>
      </w:rPr>
    </w:lvl>
    <w:lvl w:ilvl="1" w:tplc="2A3EF63C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2" w:tplc="075CC78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3" w:tplc="9118BFF0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4" w:tplc="FAC62832" w:tentative="1">
      <w:start w:val="1"/>
      <w:numFmt w:val="bullet"/>
      <w:lvlText w:val="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5" w:tplc="671C1290" w:tentative="1">
      <w:start w:val="1"/>
      <w:numFmt w:val="bullet"/>
      <w:lvlText w:val="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6" w:tplc="6DCA57E8" w:tentative="1">
      <w:start w:val="1"/>
      <w:numFmt w:val="bullet"/>
      <w:lvlText w:val="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7" w:tplc="FA20641A" w:tentative="1">
      <w:start w:val="1"/>
      <w:numFmt w:val="bullet"/>
      <w:lvlText w:val="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8" w:tplc="A1D4AEE0" w:tentative="1">
      <w:start w:val="1"/>
      <w:numFmt w:val="bullet"/>
      <w:lvlText w:val="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</w:abstractNum>
  <w:abstractNum w:abstractNumId="1" w15:restartNumberingAfterBreak="0">
    <w:nsid w:val="56F95D19"/>
    <w:multiLevelType w:val="hybridMultilevel"/>
    <w:tmpl w:val="66589756"/>
    <w:lvl w:ilvl="0" w:tplc="4F4A2E38">
      <w:start w:val="2"/>
      <w:numFmt w:val="bullet"/>
      <w:suff w:val="space"/>
      <w:lvlText w:val="・"/>
      <w:lvlJc w:val="left"/>
      <w:pPr>
        <w:ind w:left="4560" w:hanging="240"/>
      </w:pPr>
      <w:rPr>
        <w:rFonts w:ascii="ＭＳ 明朝" w:eastAsia="ＭＳ 明朝" w:hAnsi="Times" w:hint="eastAsia"/>
      </w:rPr>
    </w:lvl>
    <w:lvl w:ilvl="1" w:tplc="A330E65A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2" w:tplc="C5947396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3" w:tplc="D72EC150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4" w:tplc="C6D69B32" w:tentative="1">
      <w:start w:val="1"/>
      <w:numFmt w:val="bullet"/>
      <w:lvlText w:val="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5" w:tplc="3A0A0E32" w:tentative="1">
      <w:start w:val="1"/>
      <w:numFmt w:val="bullet"/>
      <w:lvlText w:val="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6" w:tplc="CFFC94C8" w:tentative="1">
      <w:start w:val="1"/>
      <w:numFmt w:val="bullet"/>
      <w:lvlText w:val="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7" w:tplc="2028E20E" w:tentative="1">
      <w:start w:val="1"/>
      <w:numFmt w:val="bullet"/>
      <w:lvlText w:val="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8" w:tplc="B9E41576" w:tentative="1">
      <w:start w:val="1"/>
      <w:numFmt w:val="bullet"/>
      <w:lvlText w:val="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</w:abstractNum>
  <w:num w:numId="1" w16cid:durableId="1314331092">
    <w:abstractNumId w:val="0"/>
  </w:num>
  <w:num w:numId="2" w16cid:durableId="56873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6"/>
  <w:drawingGridVerticalSpacing w:val="35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9E"/>
    <w:rsid w:val="000005CC"/>
    <w:rsid w:val="00017282"/>
    <w:rsid w:val="00084C38"/>
    <w:rsid w:val="0009139E"/>
    <w:rsid w:val="000B4293"/>
    <w:rsid w:val="001170BA"/>
    <w:rsid w:val="00173DDD"/>
    <w:rsid w:val="001763C2"/>
    <w:rsid w:val="00194A1C"/>
    <w:rsid w:val="001A2826"/>
    <w:rsid w:val="001B0957"/>
    <w:rsid w:val="001B258B"/>
    <w:rsid w:val="001F0E52"/>
    <w:rsid w:val="0025635C"/>
    <w:rsid w:val="00265D61"/>
    <w:rsid w:val="002707B3"/>
    <w:rsid w:val="002910AC"/>
    <w:rsid w:val="002A5E3B"/>
    <w:rsid w:val="002C42F4"/>
    <w:rsid w:val="00307672"/>
    <w:rsid w:val="003327BF"/>
    <w:rsid w:val="00343D88"/>
    <w:rsid w:val="0035030D"/>
    <w:rsid w:val="003668B4"/>
    <w:rsid w:val="003723D8"/>
    <w:rsid w:val="00377525"/>
    <w:rsid w:val="003C15EB"/>
    <w:rsid w:val="003D79DF"/>
    <w:rsid w:val="003F5F6B"/>
    <w:rsid w:val="003F6F15"/>
    <w:rsid w:val="004034E1"/>
    <w:rsid w:val="004321BB"/>
    <w:rsid w:val="0044494A"/>
    <w:rsid w:val="004545A5"/>
    <w:rsid w:val="00456132"/>
    <w:rsid w:val="00487950"/>
    <w:rsid w:val="004A4934"/>
    <w:rsid w:val="004B57EF"/>
    <w:rsid w:val="004D038A"/>
    <w:rsid w:val="004E1A2D"/>
    <w:rsid w:val="004E5E39"/>
    <w:rsid w:val="004E7DC6"/>
    <w:rsid w:val="004F50C4"/>
    <w:rsid w:val="004F76CF"/>
    <w:rsid w:val="00535EAB"/>
    <w:rsid w:val="005506F9"/>
    <w:rsid w:val="00567F22"/>
    <w:rsid w:val="005826B4"/>
    <w:rsid w:val="005A2ED7"/>
    <w:rsid w:val="005B25B6"/>
    <w:rsid w:val="005B5C30"/>
    <w:rsid w:val="006231C9"/>
    <w:rsid w:val="0069563E"/>
    <w:rsid w:val="0073037F"/>
    <w:rsid w:val="00760B94"/>
    <w:rsid w:val="00787DF4"/>
    <w:rsid w:val="00796086"/>
    <w:rsid w:val="007A696E"/>
    <w:rsid w:val="007C3236"/>
    <w:rsid w:val="007C470D"/>
    <w:rsid w:val="007F4300"/>
    <w:rsid w:val="00804B1D"/>
    <w:rsid w:val="00830ACE"/>
    <w:rsid w:val="0083589F"/>
    <w:rsid w:val="00844312"/>
    <w:rsid w:val="00846FC3"/>
    <w:rsid w:val="00850BC4"/>
    <w:rsid w:val="008612DD"/>
    <w:rsid w:val="008727A3"/>
    <w:rsid w:val="008745BF"/>
    <w:rsid w:val="00877968"/>
    <w:rsid w:val="008812ED"/>
    <w:rsid w:val="008A3D01"/>
    <w:rsid w:val="008A62E4"/>
    <w:rsid w:val="008C4CE4"/>
    <w:rsid w:val="009100A1"/>
    <w:rsid w:val="009104D4"/>
    <w:rsid w:val="00945A39"/>
    <w:rsid w:val="009464EC"/>
    <w:rsid w:val="009A2116"/>
    <w:rsid w:val="009C3907"/>
    <w:rsid w:val="009D5819"/>
    <w:rsid w:val="00A57CB4"/>
    <w:rsid w:val="00A64082"/>
    <w:rsid w:val="00A720B1"/>
    <w:rsid w:val="00B0300E"/>
    <w:rsid w:val="00BA0B28"/>
    <w:rsid w:val="00BC7CE8"/>
    <w:rsid w:val="00BF4C4D"/>
    <w:rsid w:val="00BF6C28"/>
    <w:rsid w:val="00C0090D"/>
    <w:rsid w:val="00CC3F02"/>
    <w:rsid w:val="00CD7F0A"/>
    <w:rsid w:val="00D4081C"/>
    <w:rsid w:val="00D53B1A"/>
    <w:rsid w:val="00D73184"/>
    <w:rsid w:val="00D85EF5"/>
    <w:rsid w:val="00D939E8"/>
    <w:rsid w:val="00DA0F2C"/>
    <w:rsid w:val="00DD598A"/>
    <w:rsid w:val="00E12E72"/>
    <w:rsid w:val="00E75481"/>
    <w:rsid w:val="00E91905"/>
    <w:rsid w:val="00EA2D7E"/>
    <w:rsid w:val="00F46046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1231C"/>
  <w15:docId w15:val="{87D09748-5023-40FE-B6D9-EE64056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A4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934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A4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934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A49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93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3037F"/>
  </w:style>
  <w:style w:type="character" w:customStyle="1" w:styleId="ae">
    <w:name w:val="日付 (文字)"/>
    <w:basedOn w:val="a0"/>
    <w:link w:val="ad"/>
    <w:uiPriority w:val="99"/>
    <w:semiHidden/>
    <w:rsid w:val="0073037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yoh.johas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人　　票</vt:lpstr>
      <vt:lpstr>求　　人　　票</vt:lpstr>
    </vt:vector>
  </TitlesOfParts>
  <Company>東京労災病院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人　　票</dc:title>
  <dc:creator>庶務課 super</dc:creator>
  <cp:lastModifiedBy>中野恒輔 横浜労災事務局</cp:lastModifiedBy>
  <cp:revision>19</cp:revision>
  <cp:lastPrinted>2024-01-23T11:36:00Z</cp:lastPrinted>
  <dcterms:created xsi:type="dcterms:W3CDTF">2023-07-21T10:54:00Z</dcterms:created>
  <dcterms:modified xsi:type="dcterms:W3CDTF">2024-01-23T11:36:00Z</dcterms:modified>
</cp:coreProperties>
</file>